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33F29" w:rsidRDefault="00F91642">
      <w:pPr>
        <w:rPr>
          <w:b/>
          <w:sz w:val="28"/>
          <w:szCs w:val="28"/>
        </w:rPr>
      </w:pPr>
      <w:bookmarkStart w:id="0" w:name="_GoBack"/>
      <w:bookmarkEnd w:id="0"/>
      <w:r>
        <w:rPr>
          <w:b/>
          <w:sz w:val="28"/>
          <w:szCs w:val="28"/>
        </w:rPr>
        <w:t>Useful Tips in Working with the Confusing Health Care and Retirement Systems</w:t>
      </w:r>
    </w:p>
    <w:p w14:paraId="00000002"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 </w:t>
      </w:r>
    </w:p>
    <w:p w14:paraId="00000003" w14:textId="77777777" w:rsidR="00033F29" w:rsidRDefault="00F91642">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Bob Rosenblatt.     Editor of HelpwithAging.com website </w:t>
      </w:r>
    </w:p>
    <w:p w14:paraId="00000004" w14:textId="77777777" w:rsidR="00033F29" w:rsidRDefault="00F91642">
      <w:pPr>
        <w:rPr>
          <w:rFonts w:ascii="Times New Roman" w:eastAsia="Times New Roman" w:hAnsi="Times New Roman" w:cs="Times New Roman"/>
        </w:rPr>
      </w:pPr>
      <w:hyperlink r:id="rId7">
        <w:r>
          <w:rPr>
            <w:rFonts w:ascii="Times New Roman" w:eastAsia="Times New Roman" w:hAnsi="Times New Roman" w:cs="Times New Roman"/>
            <w:color w:val="0563C1"/>
            <w:u w:val="single"/>
          </w:rPr>
          <w:t>http://helpwithaging.com/</w:t>
        </w:r>
      </w:hyperlink>
    </w:p>
    <w:p w14:paraId="00000005" w14:textId="77777777" w:rsidR="00033F29" w:rsidRDefault="00033F29">
      <w:pPr>
        <w:rPr>
          <w:rFonts w:ascii="Times New Roman" w:eastAsia="Times New Roman" w:hAnsi="Times New Roman" w:cs="Times New Roman"/>
        </w:rPr>
      </w:pPr>
    </w:p>
    <w:p w14:paraId="00000006" w14:textId="77777777" w:rsidR="00033F29" w:rsidRDefault="00033F29">
      <w:pPr>
        <w:rPr>
          <w:rFonts w:ascii="Times New Roman" w:eastAsia="Times New Roman" w:hAnsi="Times New Roman" w:cs="Times New Roman"/>
        </w:rPr>
      </w:pPr>
    </w:p>
    <w:p w14:paraId="00000007"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7777777" w:rsidR="00033F29" w:rsidRDefault="00F91642">
      <w:pPr>
        <w:rPr>
          <w:rFonts w:ascii="Times New Roman" w:eastAsia="Times New Roman" w:hAnsi="Times New Roman" w:cs="Times New Roman"/>
          <w:b/>
        </w:rPr>
      </w:pPr>
      <w:r>
        <w:rPr>
          <w:rFonts w:ascii="Times New Roman" w:eastAsia="Times New Roman" w:hAnsi="Times New Roman" w:cs="Times New Roman"/>
        </w:rPr>
        <w:t>A</w:t>
      </w:r>
      <w:r>
        <w:rPr>
          <w:rFonts w:ascii="Times New Roman" w:eastAsia="Times New Roman" w:hAnsi="Times New Roman" w:cs="Times New Roman"/>
          <w:b/>
        </w:rPr>
        <w:t xml:space="preserve">-State and federal </w:t>
      </w:r>
      <w:proofErr w:type="gramStart"/>
      <w:r>
        <w:rPr>
          <w:rFonts w:ascii="Times New Roman" w:eastAsia="Times New Roman" w:hAnsi="Times New Roman" w:cs="Times New Roman"/>
          <w:b/>
        </w:rPr>
        <w:t>benefits,</w:t>
      </w:r>
      <w:proofErr w:type="gramEnd"/>
      <w:r>
        <w:rPr>
          <w:rFonts w:ascii="Times New Roman" w:eastAsia="Times New Roman" w:hAnsi="Times New Roman" w:cs="Times New Roman"/>
          <w:b/>
        </w:rPr>
        <w:t xml:space="preserve"> and </w:t>
      </w:r>
      <w:r>
        <w:rPr>
          <w:rFonts w:ascii="Times New Roman" w:eastAsia="Times New Roman" w:hAnsi="Times New Roman" w:cs="Times New Roman"/>
          <w:b/>
        </w:rPr>
        <w:t>prescription drugs</w:t>
      </w:r>
    </w:p>
    <w:p w14:paraId="00000009" w14:textId="77777777" w:rsidR="00033F29" w:rsidRDefault="00033F29">
      <w:pPr>
        <w:rPr>
          <w:rFonts w:ascii="Times New Roman" w:eastAsia="Times New Roman" w:hAnsi="Times New Roman" w:cs="Times New Roman"/>
        </w:rPr>
      </w:pPr>
    </w:p>
    <w:p w14:paraId="0000000A"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There are 2,500 programs available </w:t>
      </w:r>
      <w:r>
        <w:rPr>
          <w:rFonts w:ascii="Times New Roman" w:eastAsia="Times New Roman" w:hAnsi="Times New Roman" w:cs="Times New Roman"/>
          <w:b/>
        </w:rPr>
        <w:t xml:space="preserve">at </w:t>
      </w:r>
      <w:proofErr w:type="gramStart"/>
      <w:r>
        <w:rPr>
          <w:rFonts w:ascii="Times New Roman" w:eastAsia="Times New Roman" w:hAnsi="Times New Roman" w:cs="Times New Roman"/>
          <w:b/>
        </w:rPr>
        <w:t>Benefitscheckup.</w:t>
      </w:r>
      <w:r>
        <w:rPr>
          <w:rFonts w:ascii="Times New Roman" w:eastAsia="Times New Roman" w:hAnsi="Times New Roman" w:cs="Times New Roman"/>
        </w:rPr>
        <w:t>org ,</w:t>
      </w:r>
      <w:proofErr w:type="gramEnd"/>
      <w:r>
        <w:rPr>
          <w:rFonts w:ascii="Times New Roman" w:eastAsia="Times New Roman" w:hAnsi="Times New Roman" w:cs="Times New Roman"/>
        </w:rPr>
        <w:t xml:space="preserve"> including state and federal benefits and prescription drugs.</w:t>
      </w:r>
    </w:p>
    <w:p w14:paraId="0000000B" w14:textId="77777777" w:rsidR="00033F29" w:rsidRDefault="00033F29">
      <w:pPr>
        <w:rPr>
          <w:rFonts w:ascii="Times New Roman" w:eastAsia="Times New Roman" w:hAnsi="Times New Roman" w:cs="Times New Roman"/>
        </w:rPr>
      </w:pPr>
    </w:p>
    <w:p w14:paraId="0000000C" w14:textId="77777777" w:rsidR="00033F29" w:rsidRDefault="00F91642">
      <w:pPr>
        <w:rPr>
          <w:rFonts w:ascii="Times New Roman" w:eastAsia="Times New Roman" w:hAnsi="Times New Roman" w:cs="Times New Roman"/>
        </w:rPr>
      </w:pPr>
      <w:hyperlink r:id="rId8">
        <w:r>
          <w:rPr>
            <w:rFonts w:ascii="Times New Roman" w:eastAsia="Times New Roman" w:hAnsi="Times New Roman" w:cs="Times New Roman"/>
            <w:color w:val="0563C1"/>
            <w:u w:val="single"/>
          </w:rPr>
          <w:t>https://www.benefitscheckup.org/</w:t>
        </w:r>
      </w:hyperlink>
    </w:p>
    <w:p w14:paraId="0000000D" w14:textId="77777777" w:rsidR="00033F29" w:rsidRDefault="00033F29">
      <w:pPr>
        <w:rPr>
          <w:rFonts w:ascii="Times New Roman" w:eastAsia="Times New Roman" w:hAnsi="Times New Roman" w:cs="Times New Roman"/>
        </w:rPr>
      </w:pPr>
    </w:p>
    <w:p w14:paraId="0000000E"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B-Medicare Services from Hom</w:t>
      </w:r>
      <w:r>
        <w:rPr>
          <w:rFonts w:ascii="Times New Roman" w:eastAsia="Times New Roman" w:hAnsi="Times New Roman" w:cs="Times New Roman"/>
        </w:rPr>
        <w:t>e Care Agencies, Nursing Homes and other Providers</w:t>
      </w:r>
    </w:p>
    <w:p w14:paraId="0000000F" w14:textId="77777777" w:rsidR="00033F29" w:rsidRDefault="00033F29">
      <w:pPr>
        <w:rPr>
          <w:rFonts w:ascii="Times New Roman" w:eastAsia="Times New Roman" w:hAnsi="Times New Roman" w:cs="Times New Roman"/>
        </w:rPr>
      </w:pPr>
    </w:p>
    <w:p w14:paraId="00000010"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Under Medicare, home care agencies, nursing homes, and other providers of treatment often make a mistake in dealing with patients. They might tell you that the patient cannot qualify for services anymore </w:t>
      </w:r>
      <w:r>
        <w:rPr>
          <w:rFonts w:ascii="Times New Roman" w:eastAsia="Times New Roman" w:hAnsi="Times New Roman" w:cs="Times New Roman"/>
        </w:rPr>
        <w:t>because he, or she, is not getting better. Their condition is not improving, and the care will be stopped. THIS IS WRONG.  Medicare rules are that care MUST be continued to prevent the patient’s health from deteriorating. The care must continue to be provi</w:t>
      </w:r>
      <w:r>
        <w:rPr>
          <w:rFonts w:ascii="Times New Roman" w:eastAsia="Times New Roman" w:hAnsi="Times New Roman" w:cs="Times New Roman"/>
        </w:rPr>
        <w:t>ded under a legal settlement known as the JIMMO decision.</w:t>
      </w:r>
    </w:p>
    <w:p w14:paraId="00000011" w14:textId="77777777" w:rsidR="00033F29" w:rsidRDefault="00033F29">
      <w:pPr>
        <w:rPr>
          <w:rFonts w:ascii="Times New Roman" w:eastAsia="Times New Roman" w:hAnsi="Times New Roman" w:cs="Times New Roman"/>
        </w:rPr>
      </w:pPr>
    </w:p>
    <w:p w14:paraId="00000012"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Here is a link to a JIMMO fact sheet you can use when insisting on continued care for someone.</w:t>
      </w:r>
    </w:p>
    <w:p w14:paraId="00000013" w14:textId="77777777" w:rsidR="00033F29" w:rsidRDefault="00033F29">
      <w:pPr>
        <w:rPr>
          <w:rFonts w:ascii="Times New Roman" w:eastAsia="Times New Roman" w:hAnsi="Times New Roman" w:cs="Times New Roman"/>
        </w:rPr>
      </w:pPr>
    </w:p>
    <w:p w14:paraId="00000014" w14:textId="77777777" w:rsidR="00033F29" w:rsidRDefault="00F91642">
      <w:pPr>
        <w:rPr>
          <w:rFonts w:ascii="Times New Roman" w:eastAsia="Times New Roman" w:hAnsi="Times New Roman" w:cs="Times New Roman"/>
        </w:rPr>
      </w:pPr>
      <w:hyperlink r:id="rId9">
        <w:r>
          <w:rPr>
            <w:rFonts w:ascii="Times New Roman" w:eastAsia="Times New Roman" w:hAnsi="Times New Roman" w:cs="Times New Roman"/>
            <w:color w:val="0563C1"/>
            <w:u w:val="single"/>
          </w:rPr>
          <w:t>https://www.medicareadvocacy.org/wp-content/uploads/2018/04/Jimmo-Fact-Sheet-04.2018-00293969xC6348.pdf</w:t>
        </w:r>
      </w:hyperlink>
    </w:p>
    <w:p w14:paraId="00000015" w14:textId="77777777" w:rsidR="00033F29" w:rsidRDefault="00033F29">
      <w:pPr>
        <w:rPr>
          <w:rFonts w:ascii="Times New Roman" w:eastAsia="Times New Roman" w:hAnsi="Times New Roman" w:cs="Times New Roman"/>
        </w:rPr>
      </w:pPr>
    </w:p>
    <w:p w14:paraId="00000016" w14:textId="77777777" w:rsidR="00033F29" w:rsidRDefault="00F91642">
      <w:pPr>
        <w:rPr>
          <w:rFonts w:ascii="Times New Roman" w:eastAsia="Times New Roman" w:hAnsi="Times New Roman" w:cs="Times New Roman"/>
          <w:b/>
        </w:rPr>
      </w:pPr>
      <w:r>
        <w:rPr>
          <w:rFonts w:ascii="Times New Roman" w:eastAsia="Times New Roman" w:hAnsi="Times New Roman" w:cs="Times New Roman"/>
        </w:rPr>
        <w:t>C</w:t>
      </w:r>
      <w:r>
        <w:rPr>
          <w:rFonts w:ascii="Times New Roman" w:eastAsia="Times New Roman" w:hAnsi="Times New Roman" w:cs="Times New Roman"/>
          <w:b/>
        </w:rPr>
        <w:t xml:space="preserve">-Social Security Benefits </w:t>
      </w:r>
    </w:p>
    <w:p w14:paraId="00000017" w14:textId="77777777" w:rsidR="00033F29" w:rsidRDefault="00033F29">
      <w:pPr>
        <w:rPr>
          <w:rFonts w:ascii="Times New Roman" w:eastAsia="Times New Roman" w:hAnsi="Times New Roman" w:cs="Times New Roman"/>
        </w:rPr>
      </w:pPr>
    </w:p>
    <w:p w14:paraId="00000018"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If someone is drawing </w:t>
      </w:r>
      <w:r>
        <w:rPr>
          <w:rFonts w:ascii="Times New Roman" w:eastAsia="Times New Roman" w:hAnsi="Times New Roman" w:cs="Times New Roman"/>
          <w:b/>
        </w:rPr>
        <w:t>Social Security</w:t>
      </w:r>
      <w:r>
        <w:rPr>
          <w:rFonts w:ascii="Times New Roman" w:eastAsia="Times New Roman" w:hAnsi="Times New Roman" w:cs="Times New Roman"/>
        </w:rPr>
        <w:t xml:space="preserve"> benefits, the spouse also qualifies for benefits if they have </w:t>
      </w:r>
      <w:r>
        <w:rPr>
          <w:rFonts w:ascii="Times New Roman" w:eastAsia="Times New Roman" w:hAnsi="Times New Roman" w:cs="Times New Roman"/>
        </w:rPr>
        <w:t>been married for 10 years.  The spouse can get their own benefits</w:t>
      </w:r>
      <w:proofErr w:type="gramStart"/>
      <w:r>
        <w:rPr>
          <w:rFonts w:ascii="Times New Roman" w:eastAsia="Times New Roman" w:hAnsi="Times New Roman" w:cs="Times New Roman"/>
        </w:rPr>
        <w:t>,  or</w:t>
      </w:r>
      <w:proofErr w:type="gramEnd"/>
      <w:r>
        <w:rPr>
          <w:rFonts w:ascii="Times New Roman" w:eastAsia="Times New Roman" w:hAnsi="Times New Roman" w:cs="Times New Roman"/>
        </w:rPr>
        <w:t xml:space="preserve"> 50% of the other spouse’s benefits, whichever number is larger.</w:t>
      </w:r>
    </w:p>
    <w:p w14:paraId="00000019" w14:textId="77777777" w:rsidR="00033F29" w:rsidRDefault="00033F29">
      <w:pPr>
        <w:rPr>
          <w:rFonts w:ascii="Times New Roman" w:eastAsia="Times New Roman" w:hAnsi="Times New Roman" w:cs="Times New Roman"/>
        </w:rPr>
      </w:pPr>
    </w:p>
    <w:p w14:paraId="0000001A"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  John Smith and Jane Smith both qualify for Social Security retirement benefits. </w:t>
      </w:r>
    </w:p>
    <w:p w14:paraId="0000001B"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    Jane’s benefits from working woul</w:t>
      </w:r>
      <w:r>
        <w:rPr>
          <w:rFonts w:ascii="Times New Roman" w:eastAsia="Times New Roman" w:hAnsi="Times New Roman" w:cs="Times New Roman"/>
        </w:rPr>
        <w:t xml:space="preserve">d be $1,500 a month.  John’s benefit would be $700 a month,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the spousal benefit is half of Joan’s, or $750 a month.</w:t>
      </w:r>
    </w:p>
    <w:p w14:paraId="0000001C"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  Total income is $2250 a month</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1500 for Joan and $750 for John’s spousal benefit.</w:t>
      </w:r>
    </w:p>
    <w:p w14:paraId="0000001D" w14:textId="77777777" w:rsidR="00033F29" w:rsidRDefault="00F91642">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0000001E" w14:textId="77777777" w:rsidR="00033F29" w:rsidRDefault="00F91642">
      <w:pPr>
        <w:pStyle w:val="Heading1"/>
        <w:rPr>
          <w:sz w:val="24"/>
          <w:szCs w:val="24"/>
        </w:rPr>
      </w:pPr>
      <w:r>
        <w:rPr>
          <w:sz w:val="24"/>
          <w:szCs w:val="24"/>
        </w:rPr>
        <w:t>From AARP:</w:t>
      </w:r>
    </w:p>
    <w:p w14:paraId="0000001F" w14:textId="77777777" w:rsidR="00033F29" w:rsidRDefault="00F91642">
      <w:pPr>
        <w:pStyle w:val="Heading1"/>
        <w:rPr>
          <w:sz w:val="24"/>
          <w:szCs w:val="24"/>
        </w:rPr>
      </w:pPr>
      <w:r>
        <w:rPr>
          <w:sz w:val="24"/>
          <w:szCs w:val="24"/>
        </w:rPr>
        <w:t>Can I collect spousal benefits and wait until I am 70 to collect my own Social Security?</w:t>
      </w:r>
    </w:p>
    <w:p w14:paraId="00000020"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Yes, IF</w:t>
      </w:r>
      <w:r>
        <w:rPr>
          <w:rFonts w:ascii="Times New Roman" w:eastAsia="Times New Roman" w:hAnsi="Times New Roman" w:cs="Times New Roman"/>
        </w:rPr>
        <w:br/>
        <w:t xml:space="preserve">  </w:t>
      </w:r>
      <w:proofErr w:type="gramStart"/>
      <w:r>
        <w:rPr>
          <w:rFonts w:ascii="Times New Roman" w:eastAsia="Times New Roman" w:hAnsi="Times New Roman" w:cs="Times New Roman"/>
        </w:rPr>
        <w:t>You</w:t>
      </w:r>
      <w:proofErr w:type="gramEnd"/>
      <w:r>
        <w:rPr>
          <w:rFonts w:ascii="Times New Roman" w:eastAsia="Times New Roman" w:hAnsi="Times New Roman" w:cs="Times New Roman"/>
        </w:rPr>
        <w:t xml:space="preserve"> were born before Jan. 2, 1954. You have reached your full retirement age of 66.</w:t>
      </w:r>
    </w:p>
    <w:p w14:paraId="00000021" w14:textId="77777777" w:rsidR="00033F29" w:rsidRDefault="00F91642">
      <w:pPr>
        <w:spacing w:before="280" w:after="280"/>
        <w:rPr>
          <w:rFonts w:ascii="Times New Roman" w:eastAsia="Times New Roman" w:hAnsi="Times New Roman" w:cs="Times New Roman"/>
        </w:rPr>
      </w:pPr>
      <w:r>
        <w:rPr>
          <w:rFonts w:ascii="Times New Roman" w:eastAsia="Times New Roman" w:hAnsi="Times New Roman" w:cs="Times New Roman"/>
        </w:rPr>
        <w:t>Your spouse is collecting his or her own Social Security retirement benef</w:t>
      </w:r>
      <w:r>
        <w:rPr>
          <w:rFonts w:ascii="Times New Roman" w:eastAsia="Times New Roman" w:hAnsi="Times New Roman" w:cs="Times New Roman"/>
        </w:rPr>
        <w:t>it.</w:t>
      </w:r>
    </w:p>
    <w:p w14:paraId="00000022" w14:textId="77777777" w:rsidR="00033F29" w:rsidRDefault="00F916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This makes you eligible to file a “restricted application,” which allows you to collect a spousal benefit while delaying benefits on your own earnings record. To do so, you should state in the remarks section of the </w:t>
      </w:r>
      <w:hyperlink r:id="rId10">
        <w:r>
          <w:rPr>
            <w:rFonts w:ascii="Times New Roman" w:eastAsia="Times New Roman" w:hAnsi="Times New Roman" w:cs="Times New Roman"/>
            <w:color w:val="0563C1"/>
            <w:u w:val="single"/>
          </w:rPr>
          <w:t>application form</w:t>
        </w:r>
      </w:hyperlink>
      <w:r>
        <w:rPr>
          <w:rFonts w:ascii="Times New Roman" w:eastAsia="Times New Roman" w:hAnsi="Times New Roman" w:cs="Times New Roman"/>
          <w:color w:val="000000"/>
        </w:rPr>
        <w:t xml:space="preserve"> that you wish to exclude your retirement benefit from the scope of your Social Security claim. “</w:t>
      </w:r>
    </w:p>
    <w:p w14:paraId="00000023" w14:textId="77777777" w:rsidR="00033F29" w:rsidRDefault="00F916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restricted application can be tricky. You need to go to a Social Security office and tell them I want a</w:t>
      </w:r>
      <w:r>
        <w:rPr>
          <w:rFonts w:ascii="Times New Roman" w:eastAsia="Times New Roman" w:hAnsi="Times New Roman" w:cs="Times New Roman"/>
          <w:b/>
          <w:color w:val="000000"/>
        </w:rPr>
        <w:t xml:space="preserve"> restricted</w:t>
      </w:r>
      <w:r>
        <w:rPr>
          <w:rFonts w:ascii="Times New Roman" w:eastAsia="Times New Roman" w:hAnsi="Times New Roman" w:cs="Times New Roman"/>
          <w:color w:val="000000"/>
        </w:rPr>
        <w:t xml:space="preserve"> applic</w:t>
      </w:r>
      <w:r>
        <w:rPr>
          <w:rFonts w:ascii="Times New Roman" w:eastAsia="Times New Roman" w:hAnsi="Times New Roman" w:cs="Times New Roman"/>
          <w:color w:val="000000"/>
        </w:rPr>
        <w:t>ation.</w:t>
      </w:r>
    </w:p>
    <w:p w14:paraId="00000024"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 John and Jane are both age 66. Jane’s benefit from working is $1,500 a month. John can collect $750 a month as a spousal benefit.  Total family income $2250 a month.</w:t>
      </w:r>
    </w:p>
    <w:p w14:paraId="00000025"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 John waits till age 70 because you get a bonus of 8% a year for delaying benefits</w:t>
      </w:r>
      <w:r>
        <w:rPr>
          <w:rFonts w:ascii="Times New Roman" w:eastAsia="Times New Roman" w:hAnsi="Times New Roman" w:cs="Times New Roman"/>
        </w:rPr>
        <w:t xml:space="preserve">. </w:t>
      </w:r>
    </w:p>
    <w:p w14:paraId="00000026"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AT age 70, John switches to his own full benefit, which is $1300 a month.</w:t>
      </w:r>
    </w:p>
    <w:p w14:paraId="00000027"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Total family income is now $2800 a month, including $1500 from Joan and $1300 from John.</w:t>
      </w:r>
    </w:p>
    <w:p w14:paraId="00000028"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  </w:t>
      </w:r>
    </w:p>
    <w:p w14:paraId="00000029"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 If Joan dies, John’s benefit at a survivor moves up to her benefit, $1,500 a month. To</w:t>
      </w:r>
      <w:r>
        <w:rPr>
          <w:rFonts w:ascii="Times New Roman" w:eastAsia="Times New Roman" w:hAnsi="Times New Roman" w:cs="Times New Roman"/>
        </w:rPr>
        <w:t>tal household income becomes $1,500.  If John dies, there is no change because Joan is already drawing more money than John did.</w:t>
      </w:r>
    </w:p>
    <w:p w14:paraId="0000002A" w14:textId="77777777" w:rsidR="00033F29" w:rsidRDefault="00033F29">
      <w:pPr>
        <w:rPr>
          <w:rFonts w:ascii="Times New Roman" w:eastAsia="Times New Roman" w:hAnsi="Times New Roman" w:cs="Times New Roman"/>
        </w:rPr>
      </w:pPr>
    </w:p>
    <w:p w14:paraId="0000002B"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Think of survivor benefits as life insurance to help your spouse. This can be a reason to wait till age 70 to begin drawing yo</w:t>
      </w:r>
      <w:r>
        <w:rPr>
          <w:rFonts w:ascii="Times New Roman" w:eastAsia="Times New Roman" w:hAnsi="Times New Roman" w:cs="Times New Roman"/>
        </w:rPr>
        <w:t>ur benefits.</w:t>
      </w:r>
    </w:p>
    <w:p w14:paraId="0000002C"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 But you may decide you should not wait. Between 66 and 70, you will be giving up four years of benefits. The crossover is about age 80. If you live beyond 80, you will get a bigger check for the rest of your life. If you don’t expect to make </w:t>
      </w:r>
      <w:r>
        <w:rPr>
          <w:rFonts w:ascii="Times New Roman" w:eastAsia="Times New Roman" w:hAnsi="Times New Roman" w:cs="Times New Roman"/>
        </w:rPr>
        <w:t>it past 80, you may decide to delay benefits,</w:t>
      </w:r>
    </w:p>
    <w:p w14:paraId="0000002D" w14:textId="77777777" w:rsidR="00033F29" w:rsidRDefault="00F91642">
      <w:pPr>
        <w:rPr>
          <w:rFonts w:ascii="Times New Roman" w:eastAsia="Times New Roman" w:hAnsi="Times New Roman" w:cs="Times New Roman"/>
        </w:rPr>
      </w:pPr>
      <w:proofErr w:type="gramStart"/>
      <w:r>
        <w:rPr>
          <w:rFonts w:ascii="Times New Roman" w:eastAsia="Times New Roman" w:hAnsi="Times New Roman" w:cs="Times New Roman"/>
        </w:rPr>
        <w:t>Very personal and individual decision.</w:t>
      </w:r>
      <w:proofErr w:type="gramEnd"/>
    </w:p>
    <w:p w14:paraId="0000002E" w14:textId="77777777" w:rsidR="00033F29" w:rsidRDefault="00033F29">
      <w:pPr>
        <w:rPr>
          <w:rFonts w:ascii="Times New Roman" w:eastAsia="Times New Roman" w:hAnsi="Times New Roman" w:cs="Times New Roman"/>
        </w:rPr>
      </w:pPr>
    </w:p>
    <w:p w14:paraId="0000002F" w14:textId="77777777" w:rsidR="00033F29" w:rsidRDefault="00F91642">
      <w:pPr>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b/>
        </w:rPr>
        <w:t>Nursing Home Problems</w:t>
      </w:r>
      <w:r>
        <w:rPr>
          <w:rFonts w:ascii="Times New Roman" w:eastAsia="Times New Roman" w:hAnsi="Times New Roman" w:cs="Times New Roman"/>
        </w:rPr>
        <w:t xml:space="preserve"> </w:t>
      </w:r>
    </w:p>
    <w:p w14:paraId="00000030" w14:textId="77777777" w:rsidR="00033F29" w:rsidRDefault="00033F29">
      <w:pPr>
        <w:rPr>
          <w:rFonts w:ascii="Times New Roman" w:eastAsia="Times New Roman" w:hAnsi="Times New Roman" w:cs="Times New Roman"/>
        </w:rPr>
      </w:pPr>
    </w:p>
    <w:p w14:paraId="00000031" w14:textId="77777777" w:rsidR="00033F29" w:rsidRDefault="00F91642">
      <w:pPr>
        <w:rPr>
          <w:rFonts w:ascii="Times New Roman" w:eastAsia="Times New Roman" w:hAnsi="Times New Roman" w:cs="Times New Roman"/>
        </w:rPr>
      </w:pPr>
      <w:proofErr w:type="gramStart"/>
      <w:r>
        <w:rPr>
          <w:rFonts w:ascii="Times New Roman" w:eastAsia="Times New Roman" w:hAnsi="Times New Roman" w:cs="Times New Roman"/>
        </w:rPr>
        <w:t>Here’s  a</w:t>
      </w:r>
      <w:proofErr w:type="gramEnd"/>
      <w:r>
        <w:rPr>
          <w:rFonts w:ascii="Times New Roman" w:eastAsia="Times New Roman" w:hAnsi="Times New Roman" w:cs="Times New Roman"/>
        </w:rPr>
        <w:t xml:space="preserve"> great guide from expert advocates for seniors</w:t>
      </w:r>
    </w:p>
    <w:p w14:paraId="00000032" w14:textId="77777777" w:rsidR="00033F29" w:rsidRDefault="00033F29">
      <w:pPr>
        <w:rPr>
          <w:rFonts w:ascii="Times New Roman" w:eastAsia="Times New Roman" w:hAnsi="Times New Roman" w:cs="Times New Roman"/>
        </w:rPr>
      </w:pPr>
    </w:p>
    <w:p w14:paraId="00000033" w14:textId="77777777" w:rsidR="00033F29" w:rsidRDefault="00F91642">
      <w:pPr>
        <w:rPr>
          <w:rFonts w:ascii="Times New Roman" w:eastAsia="Times New Roman" w:hAnsi="Times New Roman" w:cs="Times New Roman"/>
        </w:rPr>
      </w:pPr>
      <w:hyperlink r:id="rId11">
        <w:r>
          <w:rPr>
            <w:rFonts w:ascii="Times New Roman" w:eastAsia="Times New Roman" w:hAnsi="Times New Roman" w:cs="Times New Roman"/>
            <w:color w:val="0563C1"/>
            <w:u w:val="single"/>
          </w:rPr>
          <w:t>http://www.justiceinaging.org/wp-content/uploads/20</w:t>
        </w:r>
        <w:r>
          <w:rPr>
            <w:rFonts w:ascii="Times New Roman" w:eastAsia="Times New Roman" w:hAnsi="Times New Roman" w:cs="Times New Roman"/>
            <w:color w:val="0563C1"/>
            <w:u w:val="single"/>
          </w:rPr>
          <w:t>19/01/25-Common-Nursing-Home-Problems-and-How-to-Resolve-Them_Final.pdf?eType=EmailBlastContent&amp;eId=9d78721d-bda6-4cd6-b9d8-1e8df6ecb42f</w:t>
        </w:r>
      </w:hyperlink>
    </w:p>
    <w:p w14:paraId="00000034" w14:textId="77777777" w:rsidR="00033F29" w:rsidRDefault="00033F29">
      <w:pPr>
        <w:rPr>
          <w:rFonts w:ascii="Times New Roman" w:eastAsia="Times New Roman" w:hAnsi="Times New Roman" w:cs="Times New Roman"/>
        </w:rPr>
      </w:pPr>
    </w:p>
    <w:p w14:paraId="00000035" w14:textId="77777777" w:rsidR="00033F29" w:rsidRDefault="00033F29">
      <w:pPr>
        <w:rPr>
          <w:rFonts w:ascii="Times New Roman" w:eastAsia="Times New Roman" w:hAnsi="Times New Roman" w:cs="Times New Roman"/>
        </w:rPr>
      </w:pPr>
    </w:p>
    <w:p w14:paraId="00000036" w14:textId="77777777" w:rsidR="00033F29" w:rsidRDefault="00033F29">
      <w:pPr>
        <w:rPr>
          <w:rFonts w:ascii="Times New Roman" w:eastAsia="Times New Roman" w:hAnsi="Times New Roman" w:cs="Times New Roman"/>
        </w:rPr>
      </w:pPr>
    </w:p>
    <w:p w14:paraId="00000037" w14:textId="77777777" w:rsidR="00033F29" w:rsidRDefault="00033F29">
      <w:pPr>
        <w:rPr>
          <w:rFonts w:ascii="Times New Roman" w:eastAsia="Times New Roman" w:hAnsi="Times New Roman" w:cs="Times New Roman"/>
        </w:rPr>
      </w:pPr>
    </w:p>
    <w:p w14:paraId="00000038" w14:textId="77777777" w:rsidR="00033F29" w:rsidRDefault="00033F29">
      <w:pPr>
        <w:rPr>
          <w:rFonts w:ascii="Times New Roman" w:eastAsia="Times New Roman" w:hAnsi="Times New Roman" w:cs="Times New Roman"/>
        </w:rPr>
      </w:pPr>
    </w:p>
    <w:p w14:paraId="00000039" w14:textId="77777777" w:rsidR="00033F29" w:rsidRDefault="00033F29"/>
    <w:sectPr w:rsidR="00033F29">
      <w:footerReference w:type="defaul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1B383" w14:textId="77777777" w:rsidR="00F91642" w:rsidRDefault="00F91642">
      <w:r>
        <w:separator/>
      </w:r>
    </w:p>
  </w:endnote>
  <w:endnote w:type="continuationSeparator" w:id="0">
    <w:p w14:paraId="47307F5B" w14:textId="77777777" w:rsidR="00F91642" w:rsidRDefault="00F9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33F29" w:rsidRDefault="00F91642">
    <w:pPr>
      <w:jc w:val="right"/>
    </w:pPr>
    <w:r>
      <w:fldChar w:fldCharType="begin"/>
    </w:r>
    <w:r>
      <w:instrText>PAGE</w:instrText>
    </w:r>
    <w:r w:rsidR="005F67D7">
      <w:fldChar w:fldCharType="separate"/>
    </w:r>
    <w:r w:rsidR="005F67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33F29" w:rsidRDefault="00F91642">
    <w:pPr>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5F67D7">
      <w:rPr>
        <w:rFonts w:ascii="Times New Roman" w:eastAsia="Times New Roman" w:hAnsi="Times New Roman" w:cs="Times New Roman"/>
      </w:rPr>
      <w:fldChar w:fldCharType="separate"/>
    </w:r>
    <w:r w:rsidR="005F67D7">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3B724" w14:textId="77777777" w:rsidR="00F91642" w:rsidRDefault="00F91642">
      <w:r>
        <w:separator/>
      </w:r>
    </w:p>
  </w:footnote>
  <w:footnote w:type="continuationSeparator" w:id="0">
    <w:p w14:paraId="3B19FDBA" w14:textId="77777777" w:rsidR="00F91642" w:rsidRDefault="00F91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3F29"/>
    <w:rsid w:val="00033F29"/>
    <w:rsid w:val="005F67D7"/>
    <w:rsid w:val="00F9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enefitscheckup.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elpwithaging.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usticeinaging.org/wp-content/uploads/2019/01/25-Common-Nursing-Home-Problems-and-How-to-Resolve-Them_Final.pdf?eType=EmailBlastContent&amp;eId=9d78721d-bda6-4cd6-b9d8-1e8df6ecb42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sa.gov/retireonline/" TargetMode="External"/><Relationship Id="rId4" Type="http://schemas.openxmlformats.org/officeDocument/2006/relationships/webSettings" Target="webSettings.xml"/><Relationship Id="rId9" Type="http://schemas.openxmlformats.org/officeDocument/2006/relationships/hyperlink" Target="https://www.medicareadvocacy.org/wp-content/uploads/2018/04/Jimmo-Fact-Sheet-04.2018-00293969xC634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2019-03-10T21:23:00Z</dcterms:created>
  <dcterms:modified xsi:type="dcterms:W3CDTF">2019-03-10T21:23:00Z</dcterms:modified>
</cp:coreProperties>
</file>